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3C" w:rsidRPr="00C5213C" w:rsidRDefault="00C5213C" w:rsidP="00C5213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У</w:t>
      </w:r>
      <w:r w:rsidRPr="00C5213C">
        <w:rPr>
          <w:b/>
          <w:szCs w:val="26"/>
        </w:rPr>
        <w:t>ведомле</w:t>
      </w:r>
      <w:r>
        <w:rPr>
          <w:b/>
          <w:szCs w:val="26"/>
        </w:rPr>
        <w:t>ние</w:t>
      </w:r>
      <w:r w:rsidRPr="00C5213C">
        <w:rPr>
          <w:b/>
          <w:szCs w:val="26"/>
        </w:rPr>
        <w:t xml:space="preserve"> о проведении</w:t>
      </w:r>
    </w:p>
    <w:p w:rsidR="00C5213C" w:rsidRDefault="00C5213C" w:rsidP="00C5213C">
      <w:pPr>
        <w:spacing w:after="0" w:line="240" w:lineRule="auto"/>
        <w:jc w:val="center"/>
        <w:rPr>
          <w:b/>
          <w:szCs w:val="26"/>
        </w:rPr>
      </w:pPr>
      <w:r w:rsidRPr="00C5213C">
        <w:rPr>
          <w:b/>
          <w:szCs w:val="26"/>
        </w:rPr>
        <w:t>публичных консультаций</w:t>
      </w:r>
    </w:p>
    <w:p w:rsidR="00C5213C" w:rsidRPr="00C5213C" w:rsidRDefault="00C5213C" w:rsidP="00C5213C">
      <w:pPr>
        <w:spacing w:after="0" w:line="240" w:lineRule="auto"/>
        <w:jc w:val="center"/>
        <w:rPr>
          <w:b/>
          <w:szCs w:val="26"/>
        </w:rPr>
      </w:pPr>
    </w:p>
    <w:p w:rsidR="00BE0A29" w:rsidRPr="00477760" w:rsidRDefault="00477760" w:rsidP="00C5213C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    </w:t>
      </w:r>
      <w:r w:rsidRPr="00477760">
        <w:rPr>
          <w:szCs w:val="26"/>
        </w:rPr>
        <w:t xml:space="preserve">Настоящим </w:t>
      </w:r>
      <w:r w:rsidR="00221F61">
        <w:rPr>
          <w:szCs w:val="26"/>
        </w:rPr>
        <w:t>Министерство имущественных и земельных отношений</w:t>
      </w:r>
      <w:r w:rsidRPr="00477760">
        <w:rPr>
          <w:szCs w:val="26"/>
        </w:rPr>
        <w:t xml:space="preserve"> Республики Хакасия уведомляет о проведении</w:t>
      </w:r>
      <w:r w:rsidR="00C5213C">
        <w:rPr>
          <w:szCs w:val="26"/>
        </w:rPr>
        <w:t xml:space="preserve"> </w:t>
      </w:r>
      <w:r w:rsidRPr="00477760">
        <w:rPr>
          <w:szCs w:val="26"/>
        </w:rPr>
        <w:t>публичных консультаций в целях оценки регулирующего воздействия нормативного правового акта, в соответствии с 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 Правительства Республики Хакасия от 02.12.2013 № 671</w:t>
      </w:r>
      <w:r w:rsidR="00C5213C">
        <w:rPr>
          <w:szCs w:val="26"/>
        </w:rPr>
        <w:t>.</w:t>
      </w:r>
    </w:p>
    <w:p w:rsidR="00477760" w:rsidRPr="00477760" w:rsidRDefault="00477760" w:rsidP="00477760">
      <w:pPr>
        <w:tabs>
          <w:tab w:val="left" w:pos="9389"/>
        </w:tabs>
        <w:spacing w:after="0"/>
        <w:ind w:right="141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 w:rsidRPr="00477760">
        <w:rPr>
          <w:b/>
          <w:szCs w:val="26"/>
        </w:rPr>
        <w:t>Проект нормативного правового акта:</w:t>
      </w:r>
      <w:r w:rsidRPr="00C479C3">
        <w:rPr>
          <w:szCs w:val="26"/>
        </w:rPr>
        <w:t xml:space="preserve"> </w:t>
      </w:r>
      <w:r w:rsidRPr="00477760">
        <w:rPr>
          <w:szCs w:val="26"/>
        </w:rPr>
        <w:t xml:space="preserve">Постановление Правительства Республики Хакасия </w:t>
      </w:r>
      <w:r w:rsidR="00DF283B" w:rsidRPr="00DF283B">
        <w:rPr>
          <w:szCs w:val="26"/>
        </w:rPr>
        <w:t>«О внесении изменений в некоторые нормативные правовые акты Правительства Республики Хакасия»</w:t>
      </w:r>
      <w:r w:rsidR="00DF283B">
        <w:rPr>
          <w:szCs w:val="26"/>
        </w:rPr>
        <w:t>.</w:t>
      </w:r>
    </w:p>
    <w:p w:rsidR="00477760" w:rsidRPr="00477760" w:rsidRDefault="00477760" w:rsidP="00477760">
      <w:pPr>
        <w:pStyle w:val="a3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  <w:r>
        <w:rPr>
          <w:szCs w:val="26"/>
        </w:rPr>
        <w:t xml:space="preserve">           </w:t>
      </w:r>
      <w:r w:rsidRPr="00477760">
        <w:rPr>
          <w:b/>
          <w:szCs w:val="26"/>
        </w:rPr>
        <w:t>Исполнительный орган государственной власти Республики Хакасия (разработчик акта):</w:t>
      </w:r>
      <w:r w:rsidRPr="00C479C3">
        <w:rPr>
          <w:szCs w:val="26"/>
        </w:rPr>
        <w:t xml:space="preserve"> </w:t>
      </w:r>
      <w:r w:rsidR="00221F61">
        <w:rPr>
          <w:szCs w:val="26"/>
        </w:rPr>
        <w:t>Министерство имущественных и земельных отношений</w:t>
      </w:r>
      <w:r w:rsidR="00221F61" w:rsidRPr="00477760">
        <w:rPr>
          <w:szCs w:val="26"/>
        </w:rPr>
        <w:t xml:space="preserve"> Республики Хакасия</w:t>
      </w:r>
      <w:r w:rsidRPr="00477760">
        <w:rPr>
          <w:szCs w:val="26"/>
        </w:rPr>
        <w:t>.</w:t>
      </w:r>
    </w:p>
    <w:p w:rsidR="00C5213C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 w:rsidRPr="00C479C3">
        <w:rPr>
          <w:b/>
          <w:szCs w:val="26"/>
        </w:rPr>
        <w:t xml:space="preserve">Сроки проведения публичных </w:t>
      </w:r>
      <w:proofErr w:type="gramStart"/>
      <w:r w:rsidRPr="00C479C3">
        <w:rPr>
          <w:b/>
          <w:szCs w:val="26"/>
        </w:rPr>
        <w:t>консультаций</w:t>
      </w:r>
      <w:r w:rsidR="00C5213C">
        <w:rPr>
          <w:szCs w:val="26"/>
        </w:rPr>
        <w:t xml:space="preserve">:  </w:t>
      </w:r>
      <w:r w:rsidR="00221F61">
        <w:rPr>
          <w:szCs w:val="26"/>
          <w:u w:val="single"/>
        </w:rPr>
        <w:t>2</w:t>
      </w:r>
      <w:r w:rsidR="00763873">
        <w:rPr>
          <w:szCs w:val="26"/>
          <w:u w:val="single"/>
        </w:rPr>
        <w:t>5</w:t>
      </w:r>
      <w:r w:rsidR="00050138">
        <w:rPr>
          <w:szCs w:val="26"/>
          <w:u w:val="single"/>
        </w:rPr>
        <w:t>.</w:t>
      </w:r>
      <w:r w:rsidR="00DF283B">
        <w:rPr>
          <w:szCs w:val="26"/>
          <w:u w:val="single"/>
        </w:rPr>
        <w:t>1</w:t>
      </w:r>
      <w:r w:rsidR="00763873">
        <w:rPr>
          <w:szCs w:val="26"/>
          <w:u w:val="single"/>
        </w:rPr>
        <w:t>2</w:t>
      </w:r>
      <w:r w:rsidR="00050138">
        <w:rPr>
          <w:szCs w:val="26"/>
          <w:u w:val="single"/>
        </w:rPr>
        <w:t>.2017</w:t>
      </w:r>
      <w:proofErr w:type="gramEnd"/>
      <w:r w:rsidR="00050138">
        <w:rPr>
          <w:szCs w:val="26"/>
          <w:u w:val="single"/>
        </w:rPr>
        <w:t xml:space="preserve"> – </w:t>
      </w:r>
      <w:r w:rsidR="00763873">
        <w:rPr>
          <w:szCs w:val="26"/>
          <w:u w:val="single"/>
        </w:rPr>
        <w:t>15</w:t>
      </w:r>
      <w:r w:rsidR="00050138">
        <w:rPr>
          <w:szCs w:val="26"/>
          <w:u w:val="single"/>
        </w:rPr>
        <w:t>.</w:t>
      </w:r>
      <w:r w:rsidR="00763873">
        <w:rPr>
          <w:szCs w:val="26"/>
          <w:u w:val="single"/>
        </w:rPr>
        <w:t>0</w:t>
      </w:r>
      <w:r w:rsidR="00DF283B">
        <w:rPr>
          <w:szCs w:val="26"/>
          <w:u w:val="single"/>
        </w:rPr>
        <w:t>1</w:t>
      </w:r>
      <w:r w:rsidR="00050138">
        <w:rPr>
          <w:szCs w:val="26"/>
          <w:u w:val="single"/>
        </w:rPr>
        <w:t>.201</w:t>
      </w:r>
      <w:r w:rsidR="00763873">
        <w:rPr>
          <w:szCs w:val="26"/>
          <w:u w:val="single"/>
        </w:rPr>
        <w:t>8</w:t>
      </w:r>
      <w:bookmarkStart w:id="0" w:name="_GoBack"/>
      <w:bookmarkEnd w:id="0"/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 w:rsidRPr="00C479C3">
        <w:rPr>
          <w:b/>
          <w:szCs w:val="26"/>
        </w:rPr>
        <w:t>Способ направления ответов:</w:t>
      </w:r>
      <w:r w:rsidRPr="00C479C3">
        <w:rPr>
          <w:szCs w:val="26"/>
        </w:rPr>
        <w:t xml:space="preserve"> направление по электронной почте на адрес </w:t>
      </w:r>
      <w:hyperlink r:id="rId5" w:history="1">
        <w:r w:rsidR="00763873" w:rsidRPr="00B52EBD">
          <w:rPr>
            <w:rStyle w:val="a4"/>
            <w:szCs w:val="26"/>
            <w:lang w:val="en-US"/>
          </w:rPr>
          <w:t>mizorh</w:t>
        </w:r>
        <w:r w:rsidR="00763873" w:rsidRPr="00B52EBD">
          <w:rPr>
            <w:rStyle w:val="a4"/>
            <w:szCs w:val="26"/>
          </w:rPr>
          <w:t>@</w:t>
        </w:r>
        <w:r w:rsidR="00763873" w:rsidRPr="00B52EBD">
          <w:rPr>
            <w:rStyle w:val="a4"/>
            <w:szCs w:val="26"/>
            <w:lang w:val="en-US"/>
          </w:rPr>
          <w:t>r</w:t>
        </w:r>
        <w:r w:rsidR="00763873" w:rsidRPr="00B52EBD">
          <w:rPr>
            <w:rStyle w:val="a4"/>
            <w:szCs w:val="26"/>
          </w:rPr>
          <w:t>-19.</w:t>
        </w:r>
        <w:r w:rsidR="00763873" w:rsidRPr="00B52EBD">
          <w:rPr>
            <w:rStyle w:val="a4"/>
            <w:szCs w:val="26"/>
            <w:lang w:val="en-US"/>
          </w:rPr>
          <w:t>ru</w:t>
        </w:r>
      </w:hyperlink>
      <w:r w:rsidRPr="00472712">
        <w:rPr>
          <w:szCs w:val="26"/>
        </w:rPr>
        <w:t xml:space="preserve"> </w:t>
      </w:r>
      <w:r w:rsidR="00221F61">
        <w:rPr>
          <w:szCs w:val="26"/>
        </w:rPr>
        <w:t>в виде прикрепленного файла</w:t>
      </w:r>
      <w:r>
        <w:rPr>
          <w:szCs w:val="26"/>
        </w:rPr>
        <w:t xml:space="preserve">. Почтовый адрес для отправки своих предложений: </w:t>
      </w:r>
      <w:r w:rsidR="006A527C" w:rsidRPr="006A527C">
        <w:rPr>
          <w:szCs w:val="26"/>
        </w:rPr>
        <w:t xml:space="preserve">655019, </w:t>
      </w:r>
      <w:r w:rsidR="006A527C">
        <w:rPr>
          <w:szCs w:val="26"/>
        </w:rPr>
        <w:t xml:space="preserve">Республика Хакасия, </w:t>
      </w:r>
      <w:r w:rsidR="006A527C" w:rsidRPr="006A527C">
        <w:rPr>
          <w:szCs w:val="26"/>
        </w:rPr>
        <w:t>г. Абакан, пр. Ленина, 67, а/я 727</w:t>
      </w:r>
      <w:r>
        <w:rPr>
          <w:szCs w:val="26"/>
        </w:rPr>
        <w:t>.</w:t>
      </w:r>
    </w:p>
    <w:p w:rsidR="00C5213C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 w:rsidRPr="00C479C3">
        <w:rPr>
          <w:b/>
          <w:szCs w:val="26"/>
        </w:rPr>
        <w:t>Контактное лицо</w:t>
      </w:r>
      <w:r w:rsidR="00C5213C">
        <w:rPr>
          <w:b/>
          <w:szCs w:val="26"/>
        </w:rPr>
        <w:t>:</w:t>
      </w:r>
      <w:r w:rsidR="00DF283B">
        <w:rPr>
          <w:szCs w:val="26"/>
        </w:rPr>
        <w:t xml:space="preserve"> Березина Валентина Николаевна</w:t>
      </w:r>
      <w:r>
        <w:rPr>
          <w:szCs w:val="26"/>
          <w:u w:val="single"/>
        </w:rPr>
        <w:t>,</w:t>
      </w:r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szCs w:val="26"/>
          <w:u w:val="single"/>
        </w:rPr>
        <w:t xml:space="preserve"> контактный телефон (3902)</w:t>
      </w:r>
      <w:r w:rsidR="00C5213C">
        <w:rPr>
          <w:szCs w:val="26"/>
          <w:u w:val="single"/>
        </w:rPr>
        <w:t xml:space="preserve"> </w:t>
      </w:r>
      <w:r>
        <w:rPr>
          <w:szCs w:val="26"/>
          <w:u w:val="single"/>
        </w:rPr>
        <w:t>2</w:t>
      </w:r>
      <w:r w:rsidR="00221F61">
        <w:rPr>
          <w:szCs w:val="26"/>
          <w:u w:val="single"/>
        </w:rPr>
        <w:t>2</w:t>
      </w:r>
      <w:r>
        <w:rPr>
          <w:szCs w:val="26"/>
          <w:u w:val="single"/>
        </w:rPr>
        <w:t>-</w:t>
      </w:r>
      <w:r w:rsidR="00221F61">
        <w:rPr>
          <w:szCs w:val="26"/>
          <w:u w:val="single"/>
        </w:rPr>
        <w:t>73</w:t>
      </w:r>
      <w:r>
        <w:rPr>
          <w:szCs w:val="26"/>
          <w:u w:val="single"/>
        </w:rPr>
        <w:t>-</w:t>
      </w:r>
      <w:r w:rsidR="00DF283B">
        <w:rPr>
          <w:szCs w:val="26"/>
          <w:u w:val="single"/>
        </w:rPr>
        <w:t>83</w:t>
      </w:r>
      <w:r w:rsidRPr="00C479C3">
        <w:rPr>
          <w:szCs w:val="26"/>
        </w:rPr>
        <w:t xml:space="preserve"> </w:t>
      </w:r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 w:rsidRPr="00C479C3">
        <w:rPr>
          <w:b/>
          <w:szCs w:val="26"/>
        </w:rPr>
        <w:t>Прилагаемые к запросу документы:</w:t>
      </w:r>
      <w:r w:rsidRPr="00C479C3">
        <w:rPr>
          <w:szCs w:val="26"/>
        </w:rPr>
        <w:t xml:space="preserve"> </w:t>
      </w:r>
    </w:p>
    <w:p w:rsidR="00C5213C" w:rsidRPr="00773EC9" w:rsidRDefault="00477760" w:rsidP="00773EC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141" w:firstLine="709"/>
        <w:jc w:val="both"/>
        <w:rPr>
          <w:szCs w:val="26"/>
        </w:rPr>
      </w:pPr>
      <w:r w:rsidRPr="00773EC9">
        <w:rPr>
          <w:szCs w:val="26"/>
        </w:rPr>
        <w:t xml:space="preserve">проект </w:t>
      </w:r>
      <w:r w:rsidR="00C5213C" w:rsidRPr="00773EC9">
        <w:rPr>
          <w:szCs w:val="26"/>
        </w:rPr>
        <w:t xml:space="preserve">постановления Правительства Республики Хакасия </w:t>
      </w:r>
      <w:r w:rsidR="00DF283B" w:rsidRPr="00DF283B">
        <w:rPr>
          <w:szCs w:val="26"/>
        </w:rPr>
        <w:t>«О внесении изменений в некоторые нормативные правовые акты Правительства Республики Хакасия»</w:t>
      </w:r>
    </w:p>
    <w:p w:rsidR="00477760" w:rsidRPr="00C479C3" w:rsidRDefault="00477760" w:rsidP="00773E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6"/>
        </w:rPr>
      </w:pPr>
      <w:r w:rsidRPr="00C479C3">
        <w:rPr>
          <w:szCs w:val="26"/>
        </w:rPr>
        <w:t>пояснительная записка к проекту;</w:t>
      </w:r>
    </w:p>
    <w:p w:rsidR="00477760" w:rsidRDefault="00773EC9" w:rsidP="00773E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  типовой </w:t>
      </w:r>
      <w:r w:rsidR="00477760" w:rsidRPr="00C479C3">
        <w:rPr>
          <w:szCs w:val="26"/>
        </w:rPr>
        <w:t>перечень вопросов для проведения публичных консультаций.</w:t>
      </w:r>
    </w:p>
    <w:p w:rsidR="009B5314" w:rsidRPr="00C479C3" w:rsidRDefault="009B5314" w:rsidP="009B5314">
      <w:pPr>
        <w:pStyle w:val="a3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B5314" w:rsidRPr="00C479C3" w:rsidTr="009C4AEC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Pr="009B5314" w:rsidRDefault="009B5314" w:rsidP="009B5314">
            <w:pPr>
              <w:pStyle w:val="a3"/>
              <w:ind w:right="-5"/>
              <w:rPr>
                <w:b/>
              </w:rPr>
            </w:pPr>
            <w:r w:rsidRPr="009B5314">
              <w:rPr>
                <w:b/>
              </w:rPr>
              <w:t>Комментарий</w:t>
            </w:r>
          </w:p>
        </w:tc>
      </w:tr>
      <w:tr w:rsidR="009B5314" w:rsidRPr="00C479C3" w:rsidTr="009C4AEC">
        <w:trPr>
          <w:trHeight w:val="4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14" w:rsidRPr="00C479C3" w:rsidRDefault="009B5314" w:rsidP="009C4AEC">
            <w:pPr>
              <w:spacing w:after="0"/>
              <w:jc w:val="both"/>
            </w:pPr>
            <w:r w:rsidRPr="00C479C3">
              <w:t xml:space="preserve">          В целях оценки регулирующего воздействия указанного проекта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 w:rsidRPr="00A71948">
              <w:rPr>
                <w:u w:val="single"/>
              </w:rPr>
              <w:t xml:space="preserve"> </w:t>
            </w:r>
            <w:r w:rsidR="00221F61">
              <w:rPr>
                <w:b/>
                <w:u w:val="single"/>
              </w:rPr>
              <w:t>Министерство имущественных и земельных отношений</w:t>
            </w:r>
            <w:r w:rsidRPr="00A71948">
              <w:rPr>
                <w:b/>
                <w:u w:val="single"/>
              </w:rPr>
              <w:t xml:space="preserve"> Республики Хакасия</w:t>
            </w:r>
            <w:r>
              <w:rPr>
                <w:u w:val="single"/>
              </w:rPr>
              <w:t xml:space="preserve">         </w:t>
            </w:r>
            <w:r w:rsidRPr="00C479C3">
              <w:t>_____________________________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(наименование разработчика акта)</w:t>
            </w:r>
          </w:p>
          <w:p w:rsidR="009B5314" w:rsidRPr="00C479C3" w:rsidRDefault="009B5314" w:rsidP="009C4AEC">
            <w:pPr>
              <w:jc w:val="both"/>
            </w:pPr>
            <w:r w:rsidRPr="00C479C3">
              <w:t>проводит публичные консультации со всеми заинтересованными сторонами. В рамках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B5314" w:rsidRPr="00C479C3" w:rsidTr="009C4AEC">
        <w:tc>
          <w:tcPr>
            <w:tcW w:w="9606" w:type="dxa"/>
            <w:tcBorders>
              <w:bottom w:val="single" w:sz="4" w:space="0" w:color="auto"/>
            </w:tcBorders>
          </w:tcPr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b/>
              </w:rPr>
            </w:pPr>
          </w:p>
          <w:p w:rsidR="009B5314" w:rsidRPr="00C479C3" w:rsidRDefault="009B5314" w:rsidP="009C4AEC">
            <w:pPr>
              <w:spacing w:after="0"/>
              <w:jc w:val="both"/>
            </w:pPr>
            <w:r w:rsidRPr="00C479C3">
              <w:t>Пожалуйста, заполните и направьте данную форму по электронной почте не позднее ___</w:t>
            </w:r>
            <w:r w:rsidR="00763873">
              <w:rPr>
                <w:b/>
                <w:u w:val="single"/>
              </w:rPr>
              <w:t>15</w:t>
            </w:r>
            <w:r w:rsidRPr="009B5314">
              <w:rPr>
                <w:b/>
                <w:u w:val="single"/>
              </w:rPr>
              <w:t>.</w:t>
            </w:r>
            <w:r w:rsidR="00763873">
              <w:rPr>
                <w:b/>
                <w:u w:val="single"/>
              </w:rPr>
              <w:t>0</w:t>
            </w:r>
            <w:r w:rsidR="00DF283B">
              <w:rPr>
                <w:b/>
                <w:u w:val="single"/>
              </w:rPr>
              <w:t>1</w:t>
            </w:r>
            <w:r w:rsidRPr="009B5314">
              <w:rPr>
                <w:b/>
                <w:u w:val="single"/>
              </w:rPr>
              <w:t>.201</w:t>
            </w:r>
            <w:r w:rsidR="00763873">
              <w:rPr>
                <w:b/>
                <w:u w:val="single"/>
              </w:rPr>
              <w:t>8</w:t>
            </w:r>
            <w:r w:rsidRPr="00C479C3">
              <w:t>__________________________________________________.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(указывается последняя дата проведения публичных консультаций)</w:t>
            </w:r>
          </w:p>
          <w:p w:rsidR="009B5314" w:rsidRPr="00C479C3" w:rsidRDefault="009B5314" w:rsidP="009C4AEC">
            <w:pPr>
              <w:spacing w:after="0"/>
              <w:jc w:val="both"/>
            </w:pPr>
            <w:r w:rsidRPr="00C479C3">
              <w:t xml:space="preserve"> Сотрудники _</w:t>
            </w:r>
            <w:r w:rsidR="00221F61">
              <w:rPr>
                <w:b/>
                <w:u w:val="single"/>
              </w:rPr>
              <w:t>Министерства имущественных и земельных отношений Республики Хакасия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(наименование разработчика акта)</w:t>
            </w:r>
          </w:p>
          <w:p w:rsidR="009B5314" w:rsidRPr="00C479C3" w:rsidRDefault="009B5314" w:rsidP="009C4AEC">
            <w:pPr>
              <w:jc w:val="both"/>
            </w:pPr>
            <w:r w:rsidRPr="00C479C3"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9B5314" w:rsidRDefault="009B5314" w:rsidP="009B5314">
      <w:pPr>
        <w:pStyle w:val="a3"/>
      </w:pP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 w:rsidRPr="00DA4E6B">
        <w:rPr>
          <w:b/>
          <w:szCs w:val="26"/>
        </w:rPr>
        <w:t>Контактная информация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  <w:u w:val="single"/>
        </w:rPr>
        <w:t>По Вашему желанию</w:t>
      </w:r>
      <w:r w:rsidRPr="00DA4E6B">
        <w:rPr>
          <w:szCs w:val="26"/>
        </w:rPr>
        <w:t xml:space="preserve"> укажите: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Название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Сферу деятельности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Номер контактного телефона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</w:t>
      </w:r>
      <w:r w:rsidRPr="00DA4E6B">
        <w:rPr>
          <w:szCs w:val="26"/>
        </w:rPr>
        <w:t xml:space="preserve">  _____________________________________________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9B5314" w:rsidRPr="000C7C9D" w:rsidRDefault="009B5314" w:rsidP="009B5314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разработчиком соответствующих расходов бюджетной системы Российской Федерации?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sz w:val="28"/>
                <w:szCs w:val="28"/>
              </w:rPr>
            </w:pPr>
            <w:r w:rsidRPr="00C479C3">
              <w:t xml:space="preserve">4. 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/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t xml:space="preserve">5.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Приведите имеющиеся у Вас количественные оценки расходов (издержек)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 том числе следующие виды (издержек) расходов: прямые денежные расходы (плата за лицензии, сертификаты и т.п.); дополнительные административные издержки, связанные с заполнением форм, отчетностью и т.п.; повышение неопределенности при инвестировании, ограничение доступа к различным рынкам, повышение цен на ресурсы, расходы на изменения в производстве, маркетинге или транспортировке, на предотвращение или компенсацию возможной потери потребителей или поставщиков. Укажите также на единовременный или периодический характер расходов (издержек).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>6. К каким негативным последствиям может привести принятие нормативного правового акта? Приведите конкретные примеры. Представьте имеющиеся предложения по применению наиболее эффективных методов контроля рисков</w:t>
            </w:r>
            <w:r w:rsidRPr="00C479C3">
              <w:rPr>
                <w:i/>
              </w:rPr>
              <w:t xml:space="preserve">. 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lastRenderedPageBreak/>
              <w:t xml:space="preserve">7. Существуют ли в предлагаемом проекте акта положения, которые необоснованно затрудняют ведение предпринимательской деятельности? 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8. 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  <w:r w:rsidRPr="00C479C3">
              <w:rPr>
                <w:i/>
              </w:rPr>
              <w:t xml:space="preserve">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9. Являются ли, на Ваш взгляд, обоснованными предполагаемая дата введения в действие нормативного правового акта,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10. Существует ли успешный опыт решения аналогичной проблемы, в том числе за рубежом? Дайте краткое описание (с указанием источников информации).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t>11. Иные  предложения и замечания по проекту акта.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</w:tbl>
    <w:p w:rsidR="009B5314" w:rsidRDefault="009B5314" w:rsidP="009B5314">
      <w:pPr>
        <w:pStyle w:val="a3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</w:p>
    <w:p w:rsidR="009B5314" w:rsidRDefault="009B5314" w:rsidP="009B5314"/>
    <w:p w:rsidR="009B5314" w:rsidRDefault="009B5314" w:rsidP="009B5314"/>
    <w:p w:rsidR="00477760" w:rsidRDefault="00477760" w:rsidP="00477760"/>
    <w:sectPr w:rsidR="0047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8"/>
    <w:rsid w:val="00000002"/>
    <w:rsid w:val="00006AC2"/>
    <w:rsid w:val="00050138"/>
    <w:rsid w:val="00050CC0"/>
    <w:rsid w:val="000727C8"/>
    <w:rsid w:val="000963D0"/>
    <w:rsid w:val="00106D6A"/>
    <w:rsid w:val="001146F2"/>
    <w:rsid w:val="00173AA8"/>
    <w:rsid w:val="00187FDF"/>
    <w:rsid w:val="00193724"/>
    <w:rsid w:val="00221F61"/>
    <w:rsid w:val="00232F96"/>
    <w:rsid w:val="002A243B"/>
    <w:rsid w:val="002F6D0B"/>
    <w:rsid w:val="00343846"/>
    <w:rsid w:val="00347CE4"/>
    <w:rsid w:val="00371270"/>
    <w:rsid w:val="003A037B"/>
    <w:rsid w:val="003C5643"/>
    <w:rsid w:val="0045739C"/>
    <w:rsid w:val="00477760"/>
    <w:rsid w:val="004D4662"/>
    <w:rsid w:val="00541083"/>
    <w:rsid w:val="00553539"/>
    <w:rsid w:val="005A1874"/>
    <w:rsid w:val="005E513E"/>
    <w:rsid w:val="006305A7"/>
    <w:rsid w:val="006473A3"/>
    <w:rsid w:val="00674420"/>
    <w:rsid w:val="006A527C"/>
    <w:rsid w:val="006D4D8A"/>
    <w:rsid w:val="006F2F99"/>
    <w:rsid w:val="007174CE"/>
    <w:rsid w:val="0074549F"/>
    <w:rsid w:val="00763873"/>
    <w:rsid w:val="00773EC9"/>
    <w:rsid w:val="00776D91"/>
    <w:rsid w:val="00784051"/>
    <w:rsid w:val="007A0D85"/>
    <w:rsid w:val="007F5849"/>
    <w:rsid w:val="008422A0"/>
    <w:rsid w:val="00855A5E"/>
    <w:rsid w:val="008C05BB"/>
    <w:rsid w:val="008E1124"/>
    <w:rsid w:val="00903928"/>
    <w:rsid w:val="00915FD7"/>
    <w:rsid w:val="00925C83"/>
    <w:rsid w:val="00997C07"/>
    <w:rsid w:val="009B5314"/>
    <w:rsid w:val="009F65F6"/>
    <w:rsid w:val="00A1270A"/>
    <w:rsid w:val="00A2558C"/>
    <w:rsid w:val="00A63C83"/>
    <w:rsid w:val="00B136BF"/>
    <w:rsid w:val="00BE0A29"/>
    <w:rsid w:val="00BF653C"/>
    <w:rsid w:val="00C01D5A"/>
    <w:rsid w:val="00C40CE9"/>
    <w:rsid w:val="00C5213C"/>
    <w:rsid w:val="00C53921"/>
    <w:rsid w:val="00C646F5"/>
    <w:rsid w:val="00C663D8"/>
    <w:rsid w:val="00CA0310"/>
    <w:rsid w:val="00CB4A24"/>
    <w:rsid w:val="00CC6968"/>
    <w:rsid w:val="00D12B72"/>
    <w:rsid w:val="00D54D8D"/>
    <w:rsid w:val="00D90D7C"/>
    <w:rsid w:val="00DD417D"/>
    <w:rsid w:val="00DF283B"/>
    <w:rsid w:val="00E63039"/>
    <w:rsid w:val="00E755B6"/>
    <w:rsid w:val="00E953C9"/>
    <w:rsid w:val="00ED3628"/>
    <w:rsid w:val="00EE6EDD"/>
    <w:rsid w:val="00F97AB4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B55"/>
  <w15:docId w15:val="{70147CB0-1DAD-403B-9670-F098236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60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60"/>
    <w:pPr>
      <w:ind w:left="720"/>
      <w:contextualSpacing/>
    </w:pPr>
  </w:style>
  <w:style w:type="character" w:styleId="a4">
    <w:name w:val="Hyperlink"/>
    <w:rsid w:val="004777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orh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2016-06-06T07:19:00Z</cp:lastPrinted>
  <dcterms:created xsi:type="dcterms:W3CDTF">2017-11-20T05:47:00Z</dcterms:created>
  <dcterms:modified xsi:type="dcterms:W3CDTF">2017-12-25T02:57:00Z</dcterms:modified>
</cp:coreProperties>
</file>